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5F" w:rsidRPr="00184F4C" w:rsidRDefault="008F055B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CS 5323 SPRING 2018</w:t>
      </w:r>
      <w:r w:rsidR="00DC3BEA" w:rsidRPr="00DC3BEA">
        <w:rPr>
          <w:rFonts w:ascii="Times New Roman" w:hAnsi="Times New Roman"/>
          <w:b/>
          <w:sz w:val="20"/>
        </w:rPr>
        <w:t xml:space="preserve"> </w:t>
      </w:r>
      <w:r w:rsidR="00DC3BEA" w:rsidRPr="00184F4C">
        <w:rPr>
          <w:rFonts w:ascii="Times New Roman" w:hAnsi="Times New Roman"/>
          <w:b/>
          <w:sz w:val="20"/>
        </w:rPr>
        <w:t>EXAMINATION</w:t>
      </w:r>
      <w:r w:rsidR="00DC3BEA">
        <w:rPr>
          <w:rFonts w:ascii="Times New Roman" w:hAnsi="Times New Roman"/>
          <w:b/>
          <w:sz w:val="20"/>
        </w:rPr>
        <w:t xml:space="preserve"> 1</w:t>
      </w:r>
    </w:p>
    <w:p w:rsidR="00C11FA2" w:rsidRPr="00184F4C" w:rsidRDefault="00C11FA2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>PROF. RAVI SANDHU</w:t>
      </w:r>
    </w:p>
    <w:p w:rsidR="00FB16DE" w:rsidRPr="00184F4C" w:rsidRDefault="00FB16DE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 xml:space="preserve">DUE </w:t>
      </w:r>
      <w:r w:rsidR="0041537D">
        <w:rPr>
          <w:rFonts w:ascii="Times New Roman" w:hAnsi="Times New Roman"/>
          <w:b/>
          <w:sz w:val="20"/>
        </w:rPr>
        <w:t xml:space="preserve">MONDAY </w:t>
      </w:r>
      <w:r w:rsidR="00DC10B2">
        <w:rPr>
          <w:rFonts w:ascii="Times New Roman" w:hAnsi="Times New Roman"/>
          <w:b/>
          <w:sz w:val="20"/>
        </w:rPr>
        <w:t>FEB</w:t>
      </w:r>
      <w:r w:rsidR="008F055B">
        <w:rPr>
          <w:rFonts w:ascii="Times New Roman" w:hAnsi="Times New Roman"/>
          <w:b/>
          <w:sz w:val="20"/>
        </w:rPr>
        <w:t xml:space="preserve"> 26</w:t>
      </w:r>
      <w:r w:rsidR="00CC08A6">
        <w:rPr>
          <w:rFonts w:ascii="Times New Roman" w:hAnsi="Times New Roman"/>
          <w:b/>
          <w:sz w:val="20"/>
        </w:rPr>
        <w:t>, 2018</w:t>
      </w:r>
      <w:r w:rsidR="008F055B">
        <w:rPr>
          <w:rFonts w:ascii="Times New Roman" w:hAnsi="Times New Roman"/>
          <w:b/>
          <w:sz w:val="20"/>
        </w:rPr>
        <w:t xml:space="preserve"> BY MIDNIGHT CENTRAL</w:t>
      </w:r>
    </w:p>
    <w:p w:rsidR="00FB16DE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 xml:space="preserve">Each examination is to </w:t>
      </w:r>
      <w:proofErr w:type="gramStart"/>
      <w:r w:rsidRPr="00184F4C">
        <w:rPr>
          <w:rFonts w:ascii="Times New Roman" w:eastAsia="Times New Roman" w:hAnsi="Times New Roman"/>
          <w:szCs w:val="24"/>
        </w:rPr>
        <w:t>be solved</w:t>
      </w:r>
      <w:proofErr w:type="gramEnd"/>
      <w:r w:rsidRPr="00184F4C">
        <w:rPr>
          <w:rFonts w:ascii="Times New Roman" w:eastAsia="Times New Roman" w:hAnsi="Times New Roman"/>
          <w:szCs w:val="24"/>
        </w:rPr>
        <w:t xml:space="preserve"> by students individually. Students can access whatever material they choose but cannot discuss with </w:t>
      </w:r>
      <w:r w:rsidR="00EE78CB" w:rsidRPr="0065716B">
        <w:rPr>
          <w:rFonts w:ascii="Times New Roman" w:eastAsia="Times New Roman" w:hAnsi="Times New Roman"/>
          <w:b/>
          <w:szCs w:val="24"/>
          <w:u w:val="single"/>
        </w:rPr>
        <w:t>anyone</w:t>
      </w:r>
      <w:r w:rsidRPr="00184F4C">
        <w:rPr>
          <w:rFonts w:ascii="Times New Roman" w:eastAsia="Times New Roman" w:hAnsi="Times New Roman"/>
          <w:szCs w:val="24"/>
        </w:rPr>
        <w:t>.</w:t>
      </w:r>
      <w:r w:rsidR="00EE78CB">
        <w:rPr>
          <w:rFonts w:ascii="Times New Roman" w:eastAsia="Times New Roman" w:hAnsi="Times New Roman"/>
          <w:szCs w:val="24"/>
        </w:rPr>
        <w:t xml:space="preserve">  </w:t>
      </w:r>
    </w:p>
    <w:p w:rsidR="00383CBE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 xml:space="preserve">It is highly unlikely that web browsing will </w:t>
      </w:r>
      <w:r w:rsidR="00EE78CB">
        <w:rPr>
          <w:rFonts w:ascii="Times New Roman" w:eastAsia="Times New Roman" w:hAnsi="Times New Roman"/>
          <w:szCs w:val="24"/>
        </w:rPr>
        <w:t xml:space="preserve">effectively </w:t>
      </w:r>
      <w:r w:rsidRPr="00184F4C">
        <w:rPr>
          <w:rFonts w:ascii="Times New Roman" w:eastAsia="Times New Roman" w:hAnsi="Times New Roman"/>
          <w:szCs w:val="24"/>
        </w:rPr>
        <w:t xml:space="preserve">help with the solution.  </w:t>
      </w:r>
      <w:r w:rsidR="00FB16DE" w:rsidRPr="00184F4C">
        <w:rPr>
          <w:rFonts w:ascii="Times New Roman" w:eastAsia="Times New Roman" w:hAnsi="Times New Roman"/>
          <w:szCs w:val="24"/>
        </w:rPr>
        <w:t>Anything you find on the web may well be wrong</w:t>
      </w:r>
      <w:r w:rsidR="00EE78CB">
        <w:rPr>
          <w:rFonts w:ascii="Times New Roman" w:eastAsia="Times New Roman" w:hAnsi="Times New Roman"/>
          <w:szCs w:val="24"/>
        </w:rPr>
        <w:t xml:space="preserve"> and too complicated</w:t>
      </w:r>
      <w:r w:rsidR="00FB16DE" w:rsidRPr="00184F4C">
        <w:rPr>
          <w:rFonts w:ascii="Times New Roman" w:eastAsia="Times New Roman" w:hAnsi="Times New Roman"/>
          <w:szCs w:val="24"/>
        </w:rPr>
        <w:t xml:space="preserve">.  </w:t>
      </w:r>
      <w:r w:rsidRPr="00184F4C">
        <w:rPr>
          <w:rFonts w:ascii="Times New Roman" w:eastAsia="Times New Roman" w:hAnsi="Times New Roman"/>
          <w:szCs w:val="24"/>
        </w:rPr>
        <w:t xml:space="preserve">Spend </w:t>
      </w:r>
      <w:r w:rsidR="00383CBE">
        <w:rPr>
          <w:rFonts w:ascii="Times New Roman" w:eastAsia="Times New Roman" w:hAnsi="Times New Roman"/>
          <w:szCs w:val="24"/>
        </w:rPr>
        <w:t>more</w:t>
      </w:r>
      <w:r w:rsidRPr="00184F4C">
        <w:rPr>
          <w:rFonts w:ascii="Times New Roman" w:eastAsia="Times New Roman" w:hAnsi="Times New Roman"/>
          <w:szCs w:val="24"/>
        </w:rPr>
        <w:t xml:space="preserve"> time and effort thinking.</w:t>
      </w:r>
      <w:r w:rsidR="00FB16DE" w:rsidRPr="00184F4C">
        <w:rPr>
          <w:rFonts w:ascii="Times New Roman" w:eastAsia="Times New Roman" w:hAnsi="Times New Roman"/>
          <w:szCs w:val="24"/>
        </w:rPr>
        <w:t xml:space="preserve">  </w:t>
      </w:r>
      <w:proofErr w:type="gramStart"/>
      <w:r w:rsidR="00FB16DE" w:rsidRPr="00184F4C">
        <w:rPr>
          <w:rFonts w:ascii="Times New Roman" w:eastAsia="Times New Roman" w:hAnsi="Times New Roman"/>
          <w:szCs w:val="24"/>
        </w:rPr>
        <w:t>Don’t</w:t>
      </w:r>
      <w:proofErr w:type="gramEnd"/>
      <w:r w:rsidR="00FB16DE" w:rsidRPr="00184F4C">
        <w:rPr>
          <w:rFonts w:ascii="Times New Roman" w:eastAsia="Times New Roman" w:hAnsi="Times New Roman"/>
          <w:szCs w:val="24"/>
        </w:rPr>
        <w:t xml:space="preserve"> waste </w:t>
      </w:r>
      <w:r w:rsidR="00EE78CB">
        <w:rPr>
          <w:rFonts w:ascii="Times New Roman" w:eastAsia="Times New Roman" w:hAnsi="Times New Roman"/>
          <w:szCs w:val="24"/>
        </w:rPr>
        <w:t xml:space="preserve">all </w:t>
      </w:r>
      <w:r w:rsidR="00FB16DE" w:rsidRPr="00184F4C">
        <w:rPr>
          <w:rFonts w:ascii="Times New Roman" w:eastAsia="Times New Roman" w:hAnsi="Times New Roman"/>
          <w:szCs w:val="24"/>
        </w:rPr>
        <w:t>your time browsing.</w:t>
      </w:r>
      <w:r w:rsidR="00383CBE">
        <w:rPr>
          <w:rFonts w:ascii="Times New Roman" w:eastAsia="Times New Roman" w:hAnsi="Times New Roman"/>
          <w:szCs w:val="24"/>
        </w:rPr>
        <w:t xml:space="preserve">  </w:t>
      </w:r>
      <w:proofErr w:type="gramStart"/>
      <w:r w:rsidR="00383CBE">
        <w:rPr>
          <w:rFonts w:ascii="Times New Roman" w:eastAsia="Times New Roman" w:hAnsi="Times New Roman"/>
          <w:szCs w:val="24"/>
        </w:rPr>
        <w:t>Some browsing is appropriate</w:t>
      </w:r>
      <w:r w:rsidR="0065716B">
        <w:rPr>
          <w:rFonts w:ascii="Times New Roman" w:eastAsia="Times New Roman" w:hAnsi="Times New Roman"/>
          <w:szCs w:val="24"/>
        </w:rPr>
        <w:t xml:space="preserve"> and should help craft a good answer</w:t>
      </w:r>
      <w:r w:rsidR="00383CBE">
        <w:rPr>
          <w:rFonts w:ascii="Times New Roman" w:eastAsia="Times New Roman" w:hAnsi="Times New Roman"/>
          <w:szCs w:val="24"/>
        </w:rPr>
        <w:t>.</w:t>
      </w:r>
      <w:proofErr w:type="gramEnd"/>
    </w:p>
    <w:p w:rsidR="00C11FA2" w:rsidRDefault="00383CBE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If your answer is based on </w:t>
      </w:r>
      <w:proofErr w:type="gramStart"/>
      <w:r>
        <w:rPr>
          <w:rFonts w:ascii="Times New Roman" w:eastAsia="Times New Roman" w:hAnsi="Times New Roman"/>
          <w:szCs w:val="24"/>
        </w:rPr>
        <w:t>material</w:t>
      </w:r>
      <w:proofErr w:type="gramEnd"/>
      <w:r>
        <w:rPr>
          <w:rFonts w:ascii="Times New Roman" w:eastAsia="Times New Roman" w:hAnsi="Times New Roman"/>
          <w:szCs w:val="24"/>
        </w:rPr>
        <w:t xml:space="preserve"> you found elsewhere, you must cite the source.</w:t>
      </w:r>
      <w:r w:rsidR="007E4D8D">
        <w:rPr>
          <w:rFonts w:ascii="Times New Roman" w:eastAsia="Times New Roman" w:hAnsi="Times New Roman"/>
          <w:szCs w:val="24"/>
        </w:rPr>
        <w:t xml:space="preserve">  No penalty for using an external source.  Failure to cite a source is an act of academic misconduct.</w:t>
      </w:r>
      <w:r w:rsidR="00EE78CB">
        <w:rPr>
          <w:rFonts w:ascii="Times New Roman" w:eastAsia="Times New Roman" w:hAnsi="Times New Roman"/>
          <w:szCs w:val="24"/>
        </w:rPr>
        <w:br/>
      </w:r>
    </w:p>
    <w:p w:rsidR="00CE22E1" w:rsidRPr="00CE22E1" w:rsidRDefault="00EE78CB" w:rsidP="00CE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I am not looking for a specific or “correct” answer.  I am looking for demonstration that you can think th</w:t>
      </w:r>
      <w:r>
        <w:rPr>
          <w:rFonts w:ascii="Times New Roman" w:eastAsia="Times New Roman" w:hAnsi="Times New Roman"/>
          <w:szCs w:val="24"/>
        </w:rPr>
        <w:t>rough the question and answer it</w:t>
      </w:r>
      <w:r w:rsidRPr="00184F4C">
        <w:rPr>
          <w:rFonts w:ascii="Times New Roman" w:eastAsia="Times New Roman" w:hAnsi="Times New Roman"/>
          <w:szCs w:val="24"/>
        </w:rPr>
        <w:t xml:space="preserve"> coherently based on my lectures and supporting material.</w:t>
      </w:r>
      <w:r w:rsidR="00CE22E1">
        <w:rPr>
          <w:rFonts w:ascii="Times New Roman" w:eastAsia="Times New Roman" w:hAnsi="Times New Roman"/>
          <w:szCs w:val="24"/>
        </w:rPr>
        <w:t xml:space="preserve">  </w:t>
      </w:r>
      <w:r w:rsidR="00CE22E1" w:rsidRPr="00CE22E1">
        <w:rPr>
          <w:rFonts w:ascii="Times New Roman" w:eastAsia="Times New Roman" w:hAnsi="Times New Roman"/>
          <w:szCs w:val="24"/>
        </w:rPr>
        <w:t xml:space="preserve">I have not thought through what my own answer to these questions might be.  I am interested in seeing what answers the class can come up </w:t>
      </w:r>
      <w:proofErr w:type="gramStart"/>
      <w:r w:rsidR="00CE22E1" w:rsidRPr="00CE22E1">
        <w:rPr>
          <w:rFonts w:ascii="Times New Roman" w:eastAsia="Times New Roman" w:hAnsi="Times New Roman"/>
          <w:szCs w:val="24"/>
        </w:rPr>
        <w:t>with</w:t>
      </w:r>
      <w:proofErr w:type="gramEnd"/>
      <w:r w:rsidR="00CE22E1" w:rsidRPr="00CE22E1">
        <w:rPr>
          <w:rFonts w:ascii="Times New Roman" w:eastAsia="Times New Roman" w:hAnsi="Times New Roman"/>
          <w:szCs w:val="24"/>
        </w:rPr>
        <w:t xml:space="preserve">. </w:t>
      </w:r>
      <w:r w:rsidR="00CE22E1">
        <w:rPr>
          <w:rFonts w:ascii="Times New Roman" w:eastAsia="Times New Roman" w:hAnsi="Times New Roman"/>
          <w:szCs w:val="24"/>
        </w:rPr>
        <w:br/>
      </w:r>
    </w:p>
    <w:p w:rsidR="00CE22E1" w:rsidRPr="00184F4C" w:rsidRDefault="00CE22E1" w:rsidP="00CE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If you have doubts about the meaning of any of the questions, note that in your answer and explain how you understood the question.</w:t>
      </w:r>
    </w:p>
    <w:p w:rsidR="00CE22E1" w:rsidRDefault="00CE22E1" w:rsidP="00CE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 xml:space="preserve">Discussion and mention of irrelevant issues </w:t>
      </w:r>
      <w:proofErr w:type="gramStart"/>
      <w:r w:rsidRPr="00184F4C">
        <w:rPr>
          <w:rFonts w:ascii="Times New Roman" w:eastAsia="Times New Roman" w:hAnsi="Times New Roman"/>
          <w:szCs w:val="24"/>
        </w:rPr>
        <w:t>will be penalized</w:t>
      </w:r>
      <w:proofErr w:type="gramEnd"/>
      <w:r w:rsidRPr="00184F4C">
        <w:rPr>
          <w:rFonts w:ascii="Times New Roman" w:eastAsia="Times New Roman" w:hAnsi="Times New Roman"/>
          <w:szCs w:val="24"/>
        </w:rPr>
        <w:t>.</w:t>
      </w:r>
    </w:p>
    <w:p w:rsidR="00AF358A" w:rsidRPr="00CE22E1" w:rsidRDefault="00CE22E1" w:rsidP="00CE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Use of incorrect and sloppy English </w:t>
      </w:r>
      <w:proofErr w:type="gramStart"/>
      <w:r>
        <w:rPr>
          <w:rFonts w:ascii="Times New Roman" w:eastAsia="Times New Roman" w:hAnsi="Times New Roman"/>
          <w:szCs w:val="24"/>
        </w:rPr>
        <w:t>will be penalized</w:t>
      </w:r>
      <w:proofErr w:type="gramEnd"/>
      <w:r>
        <w:rPr>
          <w:rFonts w:ascii="Times New Roman" w:eastAsia="Times New Roman" w:hAnsi="Times New Roman"/>
          <w:szCs w:val="24"/>
        </w:rPr>
        <w:t>.</w:t>
      </w:r>
      <w:r w:rsidR="00C1158D" w:rsidRPr="00CE22E1">
        <w:rPr>
          <w:rFonts w:ascii="Times New Roman" w:eastAsia="Times New Roman" w:hAnsi="Times New Roman"/>
          <w:szCs w:val="24"/>
        </w:rPr>
        <w:br/>
      </w:r>
      <w:r w:rsidR="00AF358A" w:rsidRPr="00CE22E1">
        <w:rPr>
          <w:rFonts w:ascii="Times New Roman" w:eastAsia="Times New Roman" w:hAnsi="Times New Roman"/>
          <w:szCs w:val="24"/>
        </w:rPr>
        <w:br/>
      </w:r>
    </w:p>
    <w:p w:rsidR="005D1673" w:rsidRPr="00184F4C" w:rsidRDefault="005D1673" w:rsidP="005D167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 w:rsidRPr="00184F4C">
        <w:rPr>
          <w:rFonts w:ascii="Times New Roman" w:eastAsia="Times New Roman" w:hAnsi="Times New Roman"/>
          <w:b/>
          <w:szCs w:val="24"/>
        </w:rPr>
        <w:t xml:space="preserve">Answer </w:t>
      </w:r>
      <w:r w:rsidR="00F06EE0">
        <w:rPr>
          <w:rFonts w:ascii="Times New Roman" w:eastAsia="Times New Roman" w:hAnsi="Times New Roman"/>
          <w:b/>
          <w:szCs w:val="24"/>
        </w:rPr>
        <w:t>all</w:t>
      </w:r>
      <w:r w:rsidR="00383CBE">
        <w:rPr>
          <w:rFonts w:ascii="Times New Roman" w:eastAsia="Times New Roman" w:hAnsi="Times New Roman"/>
          <w:b/>
          <w:szCs w:val="24"/>
        </w:rPr>
        <w:t xml:space="preserve"> questions.  </w:t>
      </w:r>
      <w:r w:rsidR="00F06EE0">
        <w:rPr>
          <w:rFonts w:ascii="Times New Roman" w:eastAsia="Times New Roman" w:hAnsi="Times New Roman"/>
          <w:b/>
          <w:szCs w:val="24"/>
        </w:rPr>
        <w:t>All</w:t>
      </w:r>
      <w:r w:rsidRPr="00184F4C">
        <w:rPr>
          <w:rFonts w:ascii="Times New Roman" w:eastAsia="Times New Roman" w:hAnsi="Times New Roman"/>
          <w:b/>
          <w:szCs w:val="24"/>
        </w:rPr>
        <w:t xml:space="preserve"> questions have equal </w:t>
      </w:r>
      <w:r w:rsidR="002418CE" w:rsidRPr="00184F4C">
        <w:rPr>
          <w:rFonts w:ascii="Times New Roman" w:eastAsia="Times New Roman" w:hAnsi="Times New Roman"/>
          <w:b/>
          <w:szCs w:val="24"/>
        </w:rPr>
        <w:t>weight</w:t>
      </w:r>
      <w:r w:rsidRPr="00184F4C">
        <w:rPr>
          <w:rFonts w:ascii="Times New Roman" w:eastAsia="Times New Roman" w:hAnsi="Times New Roman"/>
          <w:b/>
          <w:szCs w:val="24"/>
        </w:rPr>
        <w:t>.</w:t>
      </w:r>
    </w:p>
    <w:p w:rsidR="00FB16DE" w:rsidRDefault="00E152B6" w:rsidP="00FB16D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Each question has</w:t>
      </w:r>
      <w:r w:rsidR="00E10263" w:rsidRPr="00184F4C">
        <w:rPr>
          <w:rFonts w:ascii="Times New Roman" w:eastAsia="Times New Roman" w:hAnsi="Times New Roman"/>
          <w:b/>
          <w:szCs w:val="24"/>
        </w:rPr>
        <w:t xml:space="preserve"> max</w:t>
      </w:r>
      <w:r w:rsidR="00383CBE">
        <w:rPr>
          <w:rFonts w:ascii="Times New Roman" w:eastAsia="Times New Roman" w:hAnsi="Times New Roman"/>
          <w:b/>
          <w:szCs w:val="24"/>
        </w:rPr>
        <w:t>imum</w:t>
      </w:r>
      <w:r w:rsidR="00EE78CB">
        <w:rPr>
          <w:rFonts w:ascii="Times New Roman" w:eastAsia="Times New Roman" w:hAnsi="Times New Roman"/>
          <w:b/>
          <w:szCs w:val="24"/>
        </w:rPr>
        <w:t xml:space="preserve"> 1</w:t>
      </w:r>
      <w:r w:rsidR="003C1372">
        <w:rPr>
          <w:rFonts w:ascii="Times New Roman" w:eastAsia="Times New Roman" w:hAnsi="Times New Roman"/>
          <w:b/>
          <w:szCs w:val="24"/>
        </w:rPr>
        <w:t>/2</w:t>
      </w:r>
      <w:r w:rsidR="005D1673" w:rsidRPr="00184F4C">
        <w:rPr>
          <w:rFonts w:ascii="Times New Roman" w:eastAsia="Times New Roman" w:hAnsi="Times New Roman"/>
          <w:b/>
          <w:szCs w:val="24"/>
        </w:rPr>
        <w:t xml:space="preserve"> page allowance for answer</w:t>
      </w:r>
      <w:r w:rsidR="00E10263" w:rsidRPr="00184F4C">
        <w:rPr>
          <w:rFonts w:ascii="Times New Roman" w:eastAsia="Times New Roman" w:hAnsi="Times New Roman"/>
          <w:b/>
          <w:szCs w:val="24"/>
        </w:rPr>
        <w:t xml:space="preserve"> in 11 point font</w:t>
      </w:r>
      <w:r w:rsidR="005E1883">
        <w:rPr>
          <w:rFonts w:ascii="Times New Roman" w:eastAsia="Times New Roman" w:hAnsi="Times New Roman"/>
          <w:b/>
          <w:szCs w:val="24"/>
        </w:rPr>
        <w:t xml:space="preserve"> single space</w:t>
      </w:r>
      <w:r w:rsidR="005D1673" w:rsidRPr="00184F4C">
        <w:rPr>
          <w:rFonts w:ascii="Times New Roman" w:eastAsia="Times New Roman" w:hAnsi="Times New Roman"/>
          <w:b/>
          <w:szCs w:val="24"/>
        </w:rPr>
        <w:t>.</w:t>
      </w:r>
    </w:p>
    <w:p w:rsidR="00EE78CB" w:rsidRDefault="00EE78CB" w:rsidP="00FB16D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You are not required to use the full </w:t>
      </w:r>
      <w:r w:rsidR="003C1372">
        <w:rPr>
          <w:rFonts w:ascii="Times New Roman" w:eastAsia="Times New Roman" w:hAnsi="Times New Roman"/>
          <w:b/>
          <w:szCs w:val="24"/>
        </w:rPr>
        <w:t>space</w:t>
      </w:r>
      <w:r>
        <w:rPr>
          <w:rFonts w:ascii="Times New Roman" w:eastAsia="Times New Roman" w:hAnsi="Times New Roman"/>
          <w:b/>
          <w:szCs w:val="24"/>
        </w:rPr>
        <w:t>.</w:t>
      </w:r>
    </w:p>
    <w:p w:rsidR="00E10263" w:rsidRDefault="00652AC4" w:rsidP="00064016">
      <w:pPr>
        <w:spacing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A significantly shorter answer is likely to be inadequate.</w:t>
      </w:r>
    </w:p>
    <w:p w:rsidR="00CE22E1" w:rsidRDefault="008F055B" w:rsidP="00CE22E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The Solms-Niekerk-2013 paper and the Sandhu-etal-2013 paper </w:t>
      </w:r>
      <w:proofErr w:type="gramStart"/>
      <w:r>
        <w:rPr>
          <w:rFonts w:ascii="Times New Roman" w:eastAsia="Times New Roman" w:hAnsi="Times New Roman"/>
          <w:b/>
          <w:szCs w:val="24"/>
        </w:rPr>
        <w:t>are provided</w:t>
      </w:r>
      <w:proofErr w:type="gramEnd"/>
      <w:r>
        <w:rPr>
          <w:rFonts w:ascii="Times New Roman" w:eastAsia="Times New Roman" w:hAnsi="Times New Roman"/>
          <w:b/>
          <w:szCs w:val="24"/>
        </w:rPr>
        <w:t xml:space="preserve"> in the class website.</w:t>
      </w:r>
    </w:p>
    <w:p w:rsidR="00CE22E1" w:rsidRDefault="00CE22E1" w:rsidP="00CE22E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Cs w:val="24"/>
        </w:rPr>
      </w:pPr>
    </w:p>
    <w:p w:rsidR="00CE22E1" w:rsidRDefault="00CE22E1" w:rsidP="00CE22E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Submission Guidelines</w:t>
      </w:r>
    </w:p>
    <w:p w:rsidR="00CE22E1" w:rsidRPr="00CE22E1" w:rsidRDefault="00CE22E1" w:rsidP="00CE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CE22E1">
        <w:rPr>
          <w:rFonts w:ascii="Times New Roman" w:eastAsia="Times New Roman" w:hAnsi="Times New Roman"/>
          <w:b/>
          <w:szCs w:val="24"/>
        </w:rPr>
        <w:t xml:space="preserve">Solutions are to be submitted by email in pdf to </w:t>
      </w:r>
      <w:hyperlink r:id="rId5" w:history="1">
        <w:r w:rsidRPr="00CE22E1">
          <w:rPr>
            <w:rStyle w:val="Hyperlink"/>
            <w:rFonts w:ascii="Times New Roman" w:eastAsia="Times New Roman" w:hAnsi="Times New Roman"/>
            <w:b/>
            <w:szCs w:val="24"/>
          </w:rPr>
          <w:t>ravi.utsa@gmail.com</w:t>
        </w:r>
      </w:hyperlink>
      <w:r w:rsidRPr="00CE22E1">
        <w:rPr>
          <w:rFonts w:ascii="Times New Roman" w:eastAsia="Times New Roman" w:hAnsi="Times New Roman"/>
          <w:b/>
          <w:szCs w:val="24"/>
        </w:rPr>
        <w:t xml:space="preserve"> with </w:t>
      </w:r>
    </w:p>
    <w:p w:rsidR="00CE22E1" w:rsidRPr="00CE22E1" w:rsidRDefault="00CE22E1" w:rsidP="00CE22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CE22E1">
        <w:rPr>
          <w:rFonts w:ascii="Times New Roman" w:eastAsia="Times New Roman" w:hAnsi="Times New Roman"/>
          <w:b/>
          <w:szCs w:val="24"/>
        </w:rPr>
        <w:t>subject title “Exam 1: &lt;</w:t>
      </w:r>
      <w:proofErr w:type="spellStart"/>
      <w:r w:rsidRPr="00CE22E1">
        <w:rPr>
          <w:rFonts w:ascii="Times New Roman" w:eastAsia="Times New Roman" w:hAnsi="Times New Roman"/>
          <w:b/>
          <w:szCs w:val="24"/>
        </w:rPr>
        <w:t>lastname</w:t>
      </w:r>
      <w:proofErr w:type="spellEnd"/>
      <w:r w:rsidRPr="00CE22E1">
        <w:rPr>
          <w:rFonts w:ascii="Times New Roman" w:eastAsia="Times New Roman" w:hAnsi="Times New Roman"/>
          <w:b/>
          <w:szCs w:val="24"/>
        </w:rPr>
        <w:t xml:space="preserve">, </w:t>
      </w:r>
      <w:proofErr w:type="spellStart"/>
      <w:r w:rsidRPr="00CE22E1">
        <w:rPr>
          <w:rFonts w:ascii="Times New Roman" w:eastAsia="Times New Roman" w:hAnsi="Times New Roman"/>
          <w:b/>
          <w:szCs w:val="24"/>
        </w:rPr>
        <w:t>firstname</w:t>
      </w:r>
      <w:proofErr w:type="spellEnd"/>
      <w:r w:rsidRPr="00CE22E1">
        <w:rPr>
          <w:rFonts w:ascii="Times New Roman" w:eastAsia="Times New Roman" w:hAnsi="Times New Roman"/>
          <w:b/>
          <w:szCs w:val="24"/>
        </w:rPr>
        <w:t>&gt;”</w:t>
      </w:r>
    </w:p>
    <w:p w:rsidR="00CE22E1" w:rsidRDefault="00CE22E1" w:rsidP="00CE22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CE22E1">
        <w:rPr>
          <w:rFonts w:ascii="Times New Roman" w:eastAsia="Times New Roman" w:hAnsi="Times New Roman"/>
          <w:b/>
          <w:szCs w:val="24"/>
        </w:rPr>
        <w:t>name of attached file: “Exam 1: &lt;</w:t>
      </w:r>
      <w:proofErr w:type="spellStart"/>
      <w:r w:rsidRPr="00CE22E1">
        <w:rPr>
          <w:rFonts w:ascii="Times New Roman" w:eastAsia="Times New Roman" w:hAnsi="Times New Roman"/>
          <w:b/>
          <w:szCs w:val="24"/>
        </w:rPr>
        <w:t>lastname</w:t>
      </w:r>
      <w:proofErr w:type="spellEnd"/>
      <w:r w:rsidRPr="00CE22E1">
        <w:rPr>
          <w:rFonts w:ascii="Times New Roman" w:eastAsia="Times New Roman" w:hAnsi="Times New Roman"/>
          <w:b/>
          <w:szCs w:val="24"/>
        </w:rPr>
        <w:t xml:space="preserve">, </w:t>
      </w:r>
      <w:proofErr w:type="spellStart"/>
      <w:r w:rsidRPr="00CE22E1">
        <w:rPr>
          <w:rFonts w:ascii="Times New Roman" w:eastAsia="Times New Roman" w:hAnsi="Times New Roman"/>
          <w:b/>
          <w:szCs w:val="24"/>
        </w:rPr>
        <w:t>firstname</w:t>
      </w:r>
      <w:proofErr w:type="spellEnd"/>
      <w:r w:rsidRPr="00CE22E1">
        <w:rPr>
          <w:rFonts w:ascii="Times New Roman" w:eastAsia="Times New Roman" w:hAnsi="Times New Roman"/>
          <w:b/>
          <w:szCs w:val="24"/>
        </w:rPr>
        <w:t>&gt;.pdf”</w:t>
      </w:r>
      <w:r>
        <w:rPr>
          <w:rFonts w:ascii="Times New Roman" w:eastAsia="Times New Roman" w:hAnsi="Times New Roman"/>
          <w:b/>
          <w:szCs w:val="24"/>
        </w:rPr>
        <w:br/>
      </w:r>
    </w:p>
    <w:p w:rsidR="008F055B" w:rsidRPr="00CE22E1" w:rsidRDefault="00CE22E1" w:rsidP="00CE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CE22E1">
        <w:rPr>
          <w:rFonts w:ascii="Times New Roman" w:eastAsia="Times New Roman" w:hAnsi="Times New Roman"/>
          <w:b/>
          <w:szCs w:val="24"/>
        </w:rPr>
        <w:t xml:space="preserve">Text </w:t>
      </w:r>
      <w:proofErr w:type="gramStart"/>
      <w:r w:rsidRPr="00CE22E1">
        <w:rPr>
          <w:rFonts w:ascii="Times New Roman" w:eastAsia="Times New Roman" w:hAnsi="Times New Roman"/>
          <w:b/>
          <w:szCs w:val="24"/>
        </w:rPr>
        <w:t>must be typed</w:t>
      </w:r>
      <w:proofErr w:type="gramEnd"/>
      <w:r w:rsidRPr="00CE22E1">
        <w:rPr>
          <w:rFonts w:ascii="Times New Roman" w:eastAsia="Times New Roman" w:hAnsi="Times New Roman"/>
          <w:b/>
          <w:szCs w:val="24"/>
        </w:rPr>
        <w:t>.  Hand drawn figures are acceptable if appropriate but must be scanned and incorporated in submitted pdf.  Figures must fit within the specified size limit for the entire answer.</w:t>
      </w:r>
    </w:p>
    <w:p w:rsidR="00E152B6" w:rsidRDefault="008F055B" w:rsidP="008F055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Cs w:val="24"/>
        </w:rPr>
      </w:pPr>
      <w:r w:rsidRPr="008F055B">
        <w:rPr>
          <w:rFonts w:ascii="Times New Roman" w:eastAsia="Times New Roman" w:hAnsi="Times New Roman"/>
          <w:b/>
          <w:szCs w:val="24"/>
        </w:rPr>
        <w:br w:type="page"/>
      </w:r>
      <w:r>
        <w:rPr>
          <w:rFonts w:ascii="Times New Roman" w:eastAsia="Times New Roman" w:hAnsi="Times New Roman"/>
          <w:szCs w:val="24"/>
        </w:rPr>
        <w:lastRenderedPageBreak/>
        <w:t xml:space="preserve">Discuss the following 2 assertions in context of </w:t>
      </w:r>
      <w:bookmarkStart w:id="0" w:name="_GoBack"/>
      <w:bookmarkEnd w:id="0"/>
      <w:r w:rsidRPr="008F055B">
        <w:rPr>
          <w:rFonts w:ascii="Times New Roman" w:eastAsia="Times New Roman" w:hAnsi="Times New Roman"/>
          <w:szCs w:val="24"/>
        </w:rPr>
        <w:t>Figures 1 and 2 of the Solms-Niekerk-2013 paper</w:t>
      </w:r>
      <w:r>
        <w:rPr>
          <w:rFonts w:ascii="Times New Roman" w:eastAsia="Times New Roman" w:hAnsi="Times New Roman"/>
          <w:szCs w:val="24"/>
        </w:rPr>
        <w:t>.</w:t>
      </w:r>
    </w:p>
    <w:p w:rsidR="008F055B" w:rsidRDefault="008F055B" w:rsidP="008F055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Information security depends upon ICT security</w:t>
      </w:r>
    </w:p>
    <w:p w:rsidR="008F055B" w:rsidRDefault="008F055B" w:rsidP="008F055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ICT security depends upon information security</w:t>
      </w:r>
      <w:r>
        <w:rPr>
          <w:rFonts w:ascii="Times New Roman" w:eastAsia="Times New Roman" w:hAnsi="Times New Roman"/>
          <w:szCs w:val="24"/>
        </w:rPr>
        <w:br/>
      </w:r>
    </w:p>
    <w:p w:rsidR="004170AD" w:rsidRDefault="00F87D91" w:rsidP="004170A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Propose another cyber security scenario (which is not information security) different from those in Section 3 of </w:t>
      </w:r>
      <w:r w:rsidRPr="008F055B">
        <w:rPr>
          <w:rFonts w:ascii="Times New Roman" w:eastAsia="Times New Roman" w:hAnsi="Times New Roman"/>
          <w:szCs w:val="24"/>
        </w:rPr>
        <w:t>the Solms-Niekerk-2013 paper</w:t>
      </w:r>
      <w:r>
        <w:rPr>
          <w:rFonts w:ascii="Times New Roman" w:eastAsia="Times New Roman" w:hAnsi="Times New Roman"/>
          <w:szCs w:val="24"/>
        </w:rPr>
        <w:t>.</w:t>
      </w:r>
      <w:r w:rsidR="004170AD">
        <w:rPr>
          <w:rFonts w:ascii="Times New Roman" w:eastAsia="Times New Roman" w:hAnsi="Times New Roman"/>
          <w:szCs w:val="24"/>
        </w:rPr>
        <w:br/>
      </w:r>
    </w:p>
    <w:p w:rsidR="004170AD" w:rsidRDefault="004170AD" w:rsidP="004170A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The concept of usage discussed in slides 9, 10 and 11 of Lecture 1 (Jan 11, 2018) is not mentioned as such in the </w:t>
      </w:r>
      <w:r w:rsidRPr="008F055B">
        <w:rPr>
          <w:rFonts w:ascii="Times New Roman" w:eastAsia="Times New Roman" w:hAnsi="Times New Roman"/>
          <w:szCs w:val="24"/>
        </w:rPr>
        <w:t>Solms-Niekerk-2013 paper</w:t>
      </w:r>
      <w:r>
        <w:rPr>
          <w:rFonts w:ascii="Times New Roman" w:eastAsia="Times New Roman" w:hAnsi="Times New Roman"/>
          <w:szCs w:val="24"/>
        </w:rPr>
        <w:t>.  Discuss some aspects of the paper where this concept may be relevant.</w:t>
      </w:r>
      <w:r>
        <w:rPr>
          <w:rFonts w:ascii="Times New Roman" w:eastAsia="Times New Roman" w:hAnsi="Times New Roman"/>
          <w:szCs w:val="24"/>
        </w:rPr>
        <w:br/>
      </w:r>
    </w:p>
    <w:p w:rsidR="001D232D" w:rsidRPr="001D232D" w:rsidRDefault="001D232D" w:rsidP="001D232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Suppose you are reviewing this paper to suggest improvements to the authors </w:t>
      </w:r>
      <w:r w:rsidRPr="008F055B">
        <w:rPr>
          <w:rFonts w:ascii="Times New Roman" w:eastAsia="Times New Roman" w:hAnsi="Times New Roman"/>
          <w:szCs w:val="24"/>
        </w:rPr>
        <w:t>of the Solms-Niekerk-2013 paper</w:t>
      </w:r>
      <w:r w:rsidRPr="001D232D">
        <w:rPr>
          <w:rFonts w:ascii="Times New Roman" w:eastAsia="Times New Roman" w:hAnsi="Times New Roman"/>
          <w:szCs w:val="24"/>
        </w:rPr>
        <w:t xml:space="preserve">.  Discuss what you would consider to be the </w:t>
      </w:r>
      <w:proofErr w:type="gramStart"/>
      <w:r w:rsidRPr="001D232D">
        <w:rPr>
          <w:rFonts w:ascii="Times New Roman" w:eastAsia="Times New Roman" w:hAnsi="Times New Roman"/>
          <w:szCs w:val="24"/>
        </w:rPr>
        <w:t>2</w:t>
      </w:r>
      <w:proofErr w:type="gramEnd"/>
      <w:r w:rsidRPr="001D232D">
        <w:rPr>
          <w:rFonts w:ascii="Times New Roman" w:eastAsia="Times New Roman" w:hAnsi="Times New Roman"/>
          <w:szCs w:val="24"/>
        </w:rPr>
        <w:t xml:space="preserve"> most important improvements.</w:t>
      </w:r>
      <w:r w:rsidRPr="001D232D">
        <w:rPr>
          <w:rFonts w:ascii="Times New Roman" w:eastAsia="Times New Roman" w:hAnsi="Times New Roman"/>
          <w:szCs w:val="24"/>
        </w:rPr>
        <w:br/>
      </w:r>
    </w:p>
    <w:p w:rsidR="001D232D" w:rsidRPr="001D232D" w:rsidRDefault="001D232D" w:rsidP="001D232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Consider the concepts of Information Assurance and Mission Assurance as discussed in Sections 2 and 3 of the Sandhu-etal-2010 paper.  How would you relate these to the concepts of the </w:t>
      </w:r>
      <w:r w:rsidRPr="008F055B">
        <w:rPr>
          <w:rFonts w:ascii="Times New Roman" w:eastAsia="Times New Roman" w:hAnsi="Times New Roman"/>
          <w:szCs w:val="24"/>
        </w:rPr>
        <w:t>Solms-Niekerk-2013 paper</w:t>
      </w:r>
      <w:r>
        <w:rPr>
          <w:rFonts w:ascii="Times New Roman" w:eastAsia="Times New Roman" w:hAnsi="Times New Roman"/>
          <w:szCs w:val="24"/>
        </w:rPr>
        <w:t>?  Discuss.</w:t>
      </w:r>
    </w:p>
    <w:sectPr w:rsidR="001D232D" w:rsidRPr="001D232D" w:rsidSect="00C11FA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865"/>
    <w:multiLevelType w:val="hybridMultilevel"/>
    <w:tmpl w:val="ED185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351EC"/>
    <w:multiLevelType w:val="hybridMultilevel"/>
    <w:tmpl w:val="E77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5B8B"/>
    <w:multiLevelType w:val="hybridMultilevel"/>
    <w:tmpl w:val="78AA9D58"/>
    <w:lvl w:ilvl="0" w:tplc="661254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04E99"/>
    <w:multiLevelType w:val="hybridMultilevel"/>
    <w:tmpl w:val="BD0CFC8E"/>
    <w:lvl w:ilvl="0" w:tplc="6D66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31426"/>
    <w:multiLevelType w:val="hybridMultilevel"/>
    <w:tmpl w:val="6A7694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50CF677E"/>
    <w:multiLevelType w:val="multilevel"/>
    <w:tmpl w:val="343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44CAE"/>
    <w:multiLevelType w:val="hybridMultilevel"/>
    <w:tmpl w:val="EB0A8710"/>
    <w:lvl w:ilvl="0" w:tplc="661254F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092F13"/>
    <w:multiLevelType w:val="hybridMultilevel"/>
    <w:tmpl w:val="7612F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02F42"/>
    <w:multiLevelType w:val="multilevel"/>
    <w:tmpl w:val="A5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1FA2"/>
    <w:rsid w:val="00064016"/>
    <w:rsid w:val="00064518"/>
    <w:rsid w:val="000861E5"/>
    <w:rsid w:val="000C611E"/>
    <w:rsid w:val="00105C79"/>
    <w:rsid w:val="00184F4C"/>
    <w:rsid w:val="001D0F79"/>
    <w:rsid w:val="001D232D"/>
    <w:rsid w:val="002418CE"/>
    <w:rsid w:val="002B2D4E"/>
    <w:rsid w:val="002E0D98"/>
    <w:rsid w:val="00321790"/>
    <w:rsid w:val="0032258C"/>
    <w:rsid w:val="00383CBE"/>
    <w:rsid w:val="003C1372"/>
    <w:rsid w:val="003C65C9"/>
    <w:rsid w:val="0041537D"/>
    <w:rsid w:val="004170AD"/>
    <w:rsid w:val="00432DDE"/>
    <w:rsid w:val="00437CF1"/>
    <w:rsid w:val="00454A25"/>
    <w:rsid w:val="00486B08"/>
    <w:rsid w:val="00515880"/>
    <w:rsid w:val="005D1673"/>
    <w:rsid w:val="005E1883"/>
    <w:rsid w:val="00645444"/>
    <w:rsid w:val="00652AC4"/>
    <w:rsid w:val="0065716B"/>
    <w:rsid w:val="00675C70"/>
    <w:rsid w:val="007D1507"/>
    <w:rsid w:val="007D6162"/>
    <w:rsid w:val="007E208C"/>
    <w:rsid w:val="007E4D8D"/>
    <w:rsid w:val="00863E39"/>
    <w:rsid w:val="008D22E9"/>
    <w:rsid w:val="008F055B"/>
    <w:rsid w:val="00912FC3"/>
    <w:rsid w:val="00915A06"/>
    <w:rsid w:val="00947B6E"/>
    <w:rsid w:val="009500A9"/>
    <w:rsid w:val="009A5CCD"/>
    <w:rsid w:val="009E2F57"/>
    <w:rsid w:val="009E3429"/>
    <w:rsid w:val="00A21D77"/>
    <w:rsid w:val="00A5388D"/>
    <w:rsid w:val="00A97609"/>
    <w:rsid w:val="00AA4F9A"/>
    <w:rsid w:val="00AB43E5"/>
    <w:rsid w:val="00AE7693"/>
    <w:rsid w:val="00AF358A"/>
    <w:rsid w:val="00B346BD"/>
    <w:rsid w:val="00B36290"/>
    <w:rsid w:val="00C1158D"/>
    <w:rsid w:val="00C11FA2"/>
    <w:rsid w:val="00C34A62"/>
    <w:rsid w:val="00C425E4"/>
    <w:rsid w:val="00CA130F"/>
    <w:rsid w:val="00CC08A6"/>
    <w:rsid w:val="00CD3678"/>
    <w:rsid w:val="00CE22E1"/>
    <w:rsid w:val="00D41BB6"/>
    <w:rsid w:val="00D62361"/>
    <w:rsid w:val="00DA3B59"/>
    <w:rsid w:val="00DC10B2"/>
    <w:rsid w:val="00DC3BEA"/>
    <w:rsid w:val="00DC7684"/>
    <w:rsid w:val="00E10263"/>
    <w:rsid w:val="00E11657"/>
    <w:rsid w:val="00E152B6"/>
    <w:rsid w:val="00E26E02"/>
    <w:rsid w:val="00EB51D7"/>
    <w:rsid w:val="00EE78CB"/>
    <w:rsid w:val="00F06EE0"/>
    <w:rsid w:val="00F87D91"/>
    <w:rsid w:val="00FA2E90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1349"/>
  <w15:docId w15:val="{A40A0996-BA0E-419D-AC03-2DA9C116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A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69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i.cs63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499</Words>
  <Characters>2554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</dc:creator>
  <cp:lastModifiedBy>Ravi Sandhu</cp:lastModifiedBy>
  <cp:revision>26</cp:revision>
  <cp:lastPrinted>2018-02-06T21:52:00Z</cp:lastPrinted>
  <dcterms:created xsi:type="dcterms:W3CDTF">2016-01-28T06:48:00Z</dcterms:created>
  <dcterms:modified xsi:type="dcterms:W3CDTF">2018-02-06T22:41:00Z</dcterms:modified>
</cp:coreProperties>
</file>